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6117" w:rsidRPr="002C19B3" w:rsidRDefault="00956117" w:rsidP="00956117">
      <w:pPr>
        <w:spacing w:line="240" w:lineRule="auto"/>
        <w:rPr>
          <w:rFonts w:ascii="Sylfaen" w:hAnsi="Sylfaen" w:cs="Times New Roman"/>
          <w:b/>
          <w:sz w:val="19"/>
          <w:szCs w:val="19"/>
        </w:rPr>
      </w:pPr>
      <w:r w:rsidRPr="002C19B3">
        <w:rPr>
          <w:rFonts w:ascii="Times New Roman" w:hAnsi="Times New Roman" w:cs="Times New Roman"/>
          <w:b/>
          <w:sz w:val="19"/>
          <w:szCs w:val="19"/>
        </w:rPr>
        <w:t>President and CEO:</w:t>
      </w:r>
      <w:r w:rsidRPr="002C19B3">
        <w:rPr>
          <w:rFonts w:ascii="Century Gothic" w:hAnsi="Century Gothic" w:cs="Times New Roman"/>
          <w:b/>
          <w:sz w:val="19"/>
          <w:szCs w:val="19"/>
        </w:rPr>
        <w:t xml:space="preserve"> </w:t>
      </w:r>
      <w:r w:rsidRPr="002C19B3">
        <w:rPr>
          <w:rFonts w:ascii="Century Gothic" w:hAnsi="Century Gothic" w:cs="Times New Roman"/>
          <w:sz w:val="19"/>
          <w:szCs w:val="19"/>
        </w:rPr>
        <w:t>Kazuo Hirai</w:t>
      </w:r>
    </w:p>
    <w:p w:rsidR="00956117" w:rsidRPr="002C19B3" w:rsidRDefault="00956117" w:rsidP="00956117">
      <w:pPr>
        <w:spacing w:line="240" w:lineRule="auto"/>
        <w:rPr>
          <w:rFonts w:ascii="Sylfaen" w:eastAsia="Times New Roman" w:hAnsi="Sylfaen" w:cs="Arial"/>
          <w:sz w:val="19"/>
          <w:szCs w:val="19"/>
        </w:rPr>
      </w:pPr>
      <w:r w:rsidRPr="002C19B3">
        <w:rPr>
          <w:rFonts w:ascii="Times New Roman" w:hAnsi="Times New Roman" w:cs="Times New Roman"/>
          <w:b/>
          <w:sz w:val="19"/>
          <w:szCs w:val="19"/>
        </w:rPr>
        <w:t>Headquarters:</w:t>
      </w:r>
      <w:r w:rsidRPr="002C19B3">
        <w:rPr>
          <w:rFonts w:ascii="Sylfaen" w:hAnsi="Sylfaen" w:cs="Times New Roman"/>
          <w:b/>
          <w:sz w:val="19"/>
          <w:szCs w:val="19"/>
        </w:rPr>
        <w:t xml:space="preserve"> </w:t>
      </w:r>
      <w:r w:rsidRPr="002C19B3">
        <w:rPr>
          <w:rFonts w:ascii="Sylfaen" w:eastAsia="Times New Roman" w:hAnsi="Sylfaen" w:cs="Arial"/>
          <w:sz w:val="19"/>
          <w:szCs w:val="19"/>
        </w:rPr>
        <w:t xml:space="preserve">  </w:t>
      </w:r>
      <w:r w:rsidRPr="002C19B3">
        <w:rPr>
          <w:rFonts w:ascii="Century Gothic" w:eastAsia="Times New Roman" w:hAnsi="Century Gothic" w:cs="Arial"/>
          <w:sz w:val="19"/>
          <w:szCs w:val="19"/>
        </w:rPr>
        <w:t>1-7-1 Konan, Minato-ku, Tokyo, 108-0075 Japan.</w:t>
      </w:r>
    </w:p>
    <w:p w:rsidR="00956117" w:rsidRPr="002C19B3" w:rsidRDefault="00956117" w:rsidP="00956117">
      <w:pPr>
        <w:spacing w:line="240" w:lineRule="auto"/>
        <w:rPr>
          <w:rFonts w:ascii="Century Gothic" w:hAnsi="Century Gothic" w:cs="Times New Roman"/>
          <w:sz w:val="19"/>
          <w:szCs w:val="19"/>
        </w:rPr>
      </w:pPr>
      <w:r w:rsidRPr="002C19B3">
        <w:rPr>
          <w:rFonts w:ascii="Times New Roman" w:hAnsi="Times New Roman" w:cs="Times New Roman"/>
          <w:b/>
          <w:sz w:val="19"/>
          <w:szCs w:val="19"/>
        </w:rPr>
        <w:t>Markets</w:t>
      </w:r>
      <w:r w:rsidRPr="002C19B3">
        <w:rPr>
          <w:rFonts w:ascii="Century Gothic" w:hAnsi="Century Gothic" w:cs="Times New Roman"/>
          <w:b/>
          <w:sz w:val="19"/>
          <w:szCs w:val="19"/>
        </w:rPr>
        <w:t xml:space="preserve">: </w:t>
      </w:r>
      <w:r w:rsidRPr="002C19B3">
        <w:rPr>
          <w:rFonts w:ascii="Century Gothic" w:hAnsi="Century Gothic" w:cs="Times New Roman"/>
          <w:sz w:val="19"/>
          <w:szCs w:val="19"/>
        </w:rPr>
        <w:t>Sony concentrates on personal and business markets.</w:t>
      </w:r>
    </w:p>
    <w:p w:rsidR="00956117" w:rsidRPr="002C19B3" w:rsidRDefault="00956117" w:rsidP="00956117">
      <w:pPr>
        <w:spacing w:line="240" w:lineRule="auto"/>
        <w:rPr>
          <w:rFonts w:ascii="Sylfaen" w:hAnsi="Sylfaen" w:cs="Times New Roman"/>
          <w:b/>
          <w:sz w:val="19"/>
          <w:szCs w:val="19"/>
        </w:rPr>
      </w:pPr>
      <w:r w:rsidRPr="002C19B3">
        <w:rPr>
          <w:rFonts w:ascii="Times New Roman" w:hAnsi="Times New Roman" w:cs="Times New Roman"/>
          <w:b/>
          <w:sz w:val="19"/>
          <w:szCs w:val="19"/>
        </w:rPr>
        <w:t>Stock and Company type:</w:t>
      </w:r>
      <w:r w:rsidRPr="002C19B3">
        <w:rPr>
          <w:rFonts w:ascii="Sylfaen" w:hAnsi="Sylfaen" w:cs="Times New Roman"/>
          <w:b/>
          <w:sz w:val="19"/>
          <w:szCs w:val="19"/>
        </w:rPr>
        <w:t xml:space="preserve"> </w:t>
      </w:r>
      <w:r w:rsidRPr="002C19B3">
        <w:rPr>
          <w:rFonts w:ascii="Century Gothic" w:hAnsi="Century Gothic" w:cs="Times New Roman"/>
          <w:sz w:val="19"/>
          <w:szCs w:val="19"/>
        </w:rPr>
        <w:t xml:space="preserve">Sony is a public limited company listed on the stock exchange. </w:t>
      </w:r>
    </w:p>
    <w:p w:rsidR="00956117" w:rsidRPr="002C19B3" w:rsidRDefault="00956117" w:rsidP="00956117">
      <w:pPr>
        <w:spacing w:line="240" w:lineRule="auto"/>
        <w:rPr>
          <w:rFonts w:ascii="Century Gothic" w:hAnsi="Century Gothic" w:cs="Times New Roman"/>
          <w:sz w:val="19"/>
          <w:szCs w:val="19"/>
        </w:rPr>
      </w:pPr>
      <w:r w:rsidRPr="002C19B3">
        <w:rPr>
          <w:rFonts w:ascii="Times New Roman" w:hAnsi="Times New Roman" w:cs="Times New Roman"/>
          <w:b/>
          <w:sz w:val="19"/>
          <w:szCs w:val="19"/>
        </w:rPr>
        <w:t>Ticker:</w:t>
      </w:r>
      <w:r w:rsidRPr="002C19B3">
        <w:rPr>
          <w:rFonts w:ascii="Sylfaen" w:hAnsi="Sylfaen" w:cs="Times New Roman"/>
          <w:b/>
          <w:sz w:val="19"/>
          <w:szCs w:val="19"/>
        </w:rPr>
        <w:t xml:space="preserve"> </w:t>
      </w:r>
      <w:r w:rsidRPr="002C19B3">
        <w:rPr>
          <w:rFonts w:ascii="Century Gothic" w:hAnsi="Century Gothic" w:cs="Times New Roman"/>
          <w:sz w:val="19"/>
          <w:szCs w:val="19"/>
        </w:rPr>
        <w:t xml:space="preserve">Sony Corp. (ADR) NYSE: SNE </w:t>
      </w:r>
    </w:p>
    <w:p w:rsidR="00956117" w:rsidRPr="002C19B3" w:rsidRDefault="00956117" w:rsidP="00956117">
      <w:pPr>
        <w:spacing w:line="240" w:lineRule="auto"/>
        <w:rPr>
          <w:rFonts w:ascii="Century Gothic" w:hAnsi="Century Gothic" w:cs="Times New Roman"/>
          <w:sz w:val="19"/>
          <w:szCs w:val="19"/>
        </w:rPr>
      </w:pPr>
      <w:r w:rsidRPr="002C19B3">
        <w:rPr>
          <w:rFonts w:ascii="Times New Roman" w:hAnsi="Times New Roman" w:cs="Times New Roman"/>
          <w:b/>
          <w:sz w:val="19"/>
          <w:szCs w:val="19"/>
        </w:rPr>
        <w:t>Employee basis:</w:t>
      </w:r>
      <w:r w:rsidRPr="002C19B3">
        <w:rPr>
          <w:rFonts w:ascii="Century Gothic" w:hAnsi="Century Gothic" w:cs="Times New Roman"/>
          <w:sz w:val="19"/>
          <w:szCs w:val="19"/>
        </w:rPr>
        <w:t xml:space="preserve">  131,700 </w:t>
      </w:r>
    </w:p>
    <w:p w:rsidR="00956117" w:rsidRPr="002C19B3" w:rsidRDefault="00956117" w:rsidP="00956117">
      <w:pPr>
        <w:spacing w:line="240" w:lineRule="auto"/>
        <w:rPr>
          <w:rFonts w:ascii="Times New Roman" w:hAnsi="Times New Roman" w:cs="Times New Roman"/>
          <w:b/>
          <w:sz w:val="19"/>
          <w:szCs w:val="19"/>
        </w:rPr>
      </w:pPr>
      <w:r w:rsidRPr="002C19B3">
        <w:rPr>
          <w:rFonts w:ascii="Times New Roman" w:hAnsi="Times New Roman" w:cs="Times New Roman"/>
          <w:b/>
          <w:sz w:val="19"/>
          <w:szCs w:val="19"/>
        </w:rPr>
        <w:t xml:space="preserve">Products and services: </w:t>
      </w:r>
    </w:p>
    <w:p w:rsidR="00956117" w:rsidRPr="002C19B3" w:rsidRDefault="00956117" w:rsidP="00956117">
      <w:pPr>
        <w:jc w:val="both"/>
        <w:rPr>
          <w:rFonts w:ascii="Century Gothic" w:hAnsi="Century Gothic" w:cs="Times New Roman"/>
          <w:sz w:val="19"/>
          <w:szCs w:val="19"/>
        </w:rPr>
      </w:pPr>
      <w:r w:rsidRPr="002C19B3">
        <w:rPr>
          <w:rFonts w:ascii="Times New Roman" w:hAnsi="Times New Roman" w:cs="Times New Roman"/>
          <w:b/>
          <w:sz w:val="19"/>
          <w:szCs w:val="19"/>
        </w:rPr>
        <w:t>Sony Electronics:</w:t>
      </w:r>
      <w:r w:rsidRPr="002C19B3">
        <w:rPr>
          <w:rFonts w:ascii="Times New Roman" w:hAnsi="Times New Roman" w:cs="Times New Roman"/>
          <w:sz w:val="19"/>
          <w:szCs w:val="19"/>
        </w:rPr>
        <w:t xml:space="preserve"> In charge of creating outstanding audio and video electronics. The company also</w:t>
      </w:r>
      <w:r w:rsidRPr="002C19B3">
        <w:rPr>
          <w:rFonts w:ascii="Century Gothic" w:hAnsi="Century Gothic" w:cs="Times New Roman"/>
          <w:sz w:val="19"/>
          <w:szCs w:val="19"/>
        </w:rPr>
        <w:t xml:space="preserve"> creates information technology products for consumer and professional markets. Functions include product research, development, engineering, sales, marketing and distribution of technology across the globe.</w:t>
      </w:r>
    </w:p>
    <w:p w:rsidR="00956117" w:rsidRPr="002C19B3" w:rsidRDefault="00956117" w:rsidP="00956117">
      <w:pPr>
        <w:pStyle w:val="ListParagraph"/>
        <w:numPr>
          <w:ilvl w:val="0"/>
          <w:numId w:val="1"/>
        </w:numPr>
        <w:jc w:val="both"/>
        <w:rPr>
          <w:sz w:val="19"/>
          <w:szCs w:val="19"/>
        </w:rPr>
      </w:pPr>
      <w:r w:rsidRPr="002C19B3">
        <w:rPr>
          <w:rFonts w:ascii="Sylfaen" w:hAnsi="Sylfaen" w:cs="Times New Roman"/>
          <w:sz w:val="19"/>
          <w:szCs w:val="19"/>
        </w:rPr>
        <w:t>Photography:</w:t>
      </w:r>
      <w:r w:rsidRPr="002C19B3">
        <w:rPr>
          <w:rFonts w:ascii="Century Gothic" w:hAnsi="Century Gothic" w:cs="Times New Roman"/>
          <w:sz w:val="19"/>
          <w:szCs w:val="19"/>
        </w:rPr>
        <w:t xml:space="preserve"> Sony’s single-lens cameras, compact digital cameras and video cameras offer excellent devices for professional and home use. </w:t>
      </w:r>
    </w:p>
    <w:p w:rsidR="00956117" w:rsidRPr="002C19B3" w:rsidRDefault="00956117" w:rsidP="00956117">
      <w:pPr>
        <w:pStyle w:val="ListParagraph"/>
        <w:numPr>
          <w:ilvl w:val="0"/>
          <w:numId w:val="1"/>
        </w:numPr>
        <w:jc w:val="both"/>
        <w:rPr>
          <w:rFonts w:ascii="Century Gothic" w:hAnsi="Century Gothic" w:cs="Times New Roman"/>
          <w:sz w:val="19"/>
          <w:szCs w:val="19"/>
        </w:rPr>
      </w:pPr>
      <w:r w:rsidRPr="002C19B3">
        <w:rPr>
          <w:rFonts w:ascii="Sylfaen" w:hAnsi="Sylfaen" w:cs="Times New Roman"/>
          <w:sz w:val="19"/>
          <w:szCs w:val="19"/>
        </w:rPr>
        <w:t>Audio:</w:t>
      </w:r>
      <w:r w:rsidRPr="002C19B3">
        <w:rPr>
          <w:rFonts w:ascii="Century Gothic" w:hAnsi="Century Gothic" w:cs="Times New Roman"/>
          <w:sz w:val="19"/>
          <w:szCs w:val="19"/>
        </w:rPr>
        <w:t xml:space="preserve"> The creator of the world’s first portable music player, the Walkman. Sony revolutionizes creating new ways for people to enjoy their music.</w:t>
      </w:r>
    </w:p>
    <w:p w:rsidR="00956117" w:rsidRPr="002C19B3" w:rsidRDefault="00956117" w:rsidP="00956117">
      <w:pPr>
        <w:pStyle w:val="ListParagraph"/>
        <w:numPr>
          <w:ilvl w:val="0"/>
          <w:numId w:val="1"/>
        </w:numPr>
        <w:jc w:val="both"/>
        <w:rPr>
          <w:sz w:val="19"/>
          <w:szCs w:val="19"/>
        </w:rPr>
      </w:pPr>
      <w:r w:rsidRPr="002C19B3">
        <w:rPr>
          <w:rFonts w:ascii="Sylfaen" w:hAnsi="Sylfaen" w:cs="Times New Roman"/>
          <w:sz w:val="19"/>
          <w:szCs w:val="19"/>
        </w:rPr>
        <w:t xml:space="preserve">Semiconductor and components: </w:t>
      </w:r>
      <w:r w:rsidRPr="002C19B3">
        <w:rPr>
          <w:rFonts w:ascii="Century Gothic" w:hAnsi="Century Gothic" w:cs="Times New Roman"/>
          <w:sz w:val="19"/>
          <w:szCs w:val="19"/>
        </w:rPr>
        <w:t xml:space="preserve">focuses on a wide range of image sensors and processors, among others, for the creation of cameras, tablets and smartphones. </w:t>
      </w:r>
    </w:p>
    <w:p w:rsidR="00956117" w:rsidRPr="002C19B3" w:rsidRDefault="00956117" w:rsidP="00956117">
      <w:pPr>
        <w:pStyle w:val="ListParagraph"/>
        <w:numPr>
          <w:ilvl w:val="0"/>
          <w:numId w:val="1"/>
        </w:numPr>
        <w:jc w:val="both"/>
        <w:rPr>
          <w:rFonts w:ascii="Century Gothic" w:hAnsi="Century Gothic" w:cs="Times New Roman"/>
          <w:sz w:val="19"/>
          <w:szCs w:val="19"/>
        </w:rPr>
      </w:pPr>
      <w:r w:rsidRPr="002C19B3">
        <w:rPr>
          <w:rFonts w:ascii="Sylfaen" w:hAnsi="Sylfaen" w:cs="Times New Roman"/>
          <w:sz w:val="19"/>
          <w:szCs w:val="19"/>
        </w:rPr>
        <w:t>Televisions and projectors:</w:t>
      </w:r>
      <w:r w:rsidRPr="002C19B3">
        <w:rPr>
          <w:rFonts w:ascii="Century Gothic" w:hAnsi="Century Gothic" w:cs="Times New Roman"/>
          <w:sz w:val="19"/>
          <w:szCs w:val="19"/>
        </w:rPr>
        <w:t xml:space="preserve"> Sony created the first direct-view portable transistor TV. Sony continues to innovate through HD resolution LCD televisions</w:t>
      </w:r>
    </w:p>
    <w:p w:rsidR="00956117" w:rsidRPr="002C19B3" w:rsidRDefault="00956117" w:rsidP="00956117">
      <w:pPr>
        <w:rPr>
          <w:rFonts w:ascii="Century Gothic" w:hAnsi="Century Gothic" w:cs="Times New Roman"/>
          <w:sz w:val="19"/>
          <w:szCs w:val="19"/>
        </w:rPr>
      </w:pPr>
      <w:r w:rsidRPr="002C19B3">
        <w:rPr>
          <w:rFonts w:ascii="Times New Roman" w:hAnsi="Times New Roman" w:cs="Times New Roman"/>
          <w:b/>
          <w:sz w:val="19"/>
          <w:szCs w:val="19"/>
        </w:rPr>
        <w:t>Sony Mobile Communications:</w:t>
      </w:r>
      <w:r w:rsidRPr="002C19B3">
        <w:rPr>
          <w:rFonts w:ascii="Century Gothic" w:hAnsi="Century Gothic" w:cs="Times New Roman"/>
          <w:sz w:val="19"/>
          <w:szCs w:val="19"/>
        </w:rPr>
        <w:t xml:space="preserve"> Focuses on the design, development, distribution and sale of mobile devices.  Efforts are also based on the creation of audio, video and game communication devices for consumer and professional markets. </w:t>
      </w:r>
    </w:p>
    <w:p w:rsidR="00956117" w:rsidRPr="002C19B3" w:rsidRDefault="00956117" w:rsidP="00956117">
      <w:pPr>
        <w:pStyle w:val="ListParagraph"/>
        <w:numPr>
          <w:ilvl w:val="0"/>
          <w:numId w:val="2"/>
        </w:numPr>
        <w:rPr>
          <w:rFonts w:ascii="Century Gothic" w:hAnsi="Century Gothic" w:cs="Helvetica"/>
          <w:sz w:val="19"/>
          <w:szCs w:val="19"/>
        </w:rPr>
      </w:pPr>
      <w:proofErr w:type="spellStart"/>
      <w:r w:rsidRPr="002C19B3">
        <w:rPr>
          <w:rFonts w:ascii="Sylfaen" w:hAnsi="Sylfaen" w:cs="Times New Roman"/>
          <w:sz w:val="19"/>
          <w:szCs w:val="19"/>
        </w:rPr>
        <w:t>XPeria</w:t>
      </w:r>
      <w:proofErr w:type="spellEnd"/>
      <w:r w:rsidRPr="002C19B3">
        <w:rPr>
          <w:rFonts w:ascii="Sylfaen" w:hAnsi="Sylfaen" w:cs="Helvetica"/>
          <w:sz w:val="19"/>
          <w:szCs w:val="19"/>
        </w:rPr>
        <w:t>™:</w:t>
      </w:r>
      <w:r w:rsidRPr="002C19B3">
        <w:rPr>
          <w:rFonts w:ascii="Century Gothic" w:hAnsi="Century Gothic" w:cs="Helvetica"/>
          <w:sz w:val="19"/>
          <w:szCs w:val="19"/>
        </w:rPr>
        <w:t xml:space="preserve"> Exceptionally designed smartphones and tablets created to provide a complete mobile multimedia experience. Especially created to ensure simple connectivity and complete usability across devices and screens. </w:t>
      </w:r>
    </w:p>
    <w:p w:rsidR="00956117" w:rsidRPr="002C19B3" w:rsidRDefault="00956117" w:rsidP="00956117">
      <w:pPr>
        <w:rPr>
          <w:rFonts w:ascii="Century Gothic" w:hAnsi="Century Gothic" w:cs="Times New Roman"/>
          <w:sz w:val="19"/>
          <w:szCs w:val="19"/>
        </w:rPr>
      </w:pPr>
      <w:r w:rsidRPr="002C19B3">
        <w:rPr>
          <w:rFonts w:ascii="Times New Roman" w:hAnsi="Times New Roman" w:cs="Times New Roman"/>
          <w:b/>
          <w:sz w:val="19"/>
          <w:szCs w:val="19"/>
        </w:rPr>
        <w:t>Sony Pictures Entertainment</w:t>
      </w:r>
      <w:r w:rsidRPr="002C19B3">
        <w:rPr>
          <w:rFonts w:ascii="Times New Roman" w:hAnsi="Times New Roman" w:cs="Times New Roman"/>
          <w:sz w:val="19"/>
          <w:szCs w:val="19"/>
        </w:rPr>
        <w:t>:</w:t>
      </w:r>
      <w:r w:rsidRPr="002C19B3">
        <w:rPr>
          <w:rFonts w:ascii="Century Gothic" w:hAnsi="Century Gothic" w:cs="Times New Roman"/>
          <w:sz w:val="19"/>
          <w:szCs w:val="19"/>
        </w:rPr>
        <w:t xml:space="preserve"> Entertainment front-runner that focuses on the production, acquisition and distribution of motion pictures. The subsidiary concentrates on television networks as well as digital content creation and distribution. It also concentrates in the operation of studio facilities and development of new entertainment products, services and technologies.</w:t>
      </w:r>
    </w:p>
    <w:p w:rsidR="00956117" w:rsidRPr="002C19B3" w:rsidRDefault="00956117" w:rsidP="00956117">
      <w:pPr>
        <w:rPr>
          <w:rFonts w:ascii="Century Gothic" w:hAnsi="Century Gothic" w:cs="Times New Roman"/>
          <w:sz w:val="19"/>
          <w:szCs w:val="19"/>
        </w:rPr>
      </w:pPr>
      <w:r w:rsidRPr="002C19B3">
        <w:rPr>
          <w:rFonts w:ascii="Times New Roman" w:hAnsi="Times New Roman" w:cs="Times New Roman"/>
          <w:b/>
          <w:sz w:val="19"/>
          <w:szCs w:val="19"/>
        </w:rPr>
        <w:t>Sony Computer Entertainment:</w:t>
      </w:r>
      <w:r w:rsidRPr="002C19B3">
        <w:rPr>
          <w:rFonts w:ascii="Century Gothic" w:hAnsi="Century Gothic" w:cs="Times New Roman"/>
          <w:sz w:val="19"/>
          <w:szCs w:val="19"/>
        </w:rPr>
        <w:t xml:space="preserve">  The subsidiary is constantly innovating the gaming industry through research, development, production and sales of gaming consoles and videogames. </w:t>
      </w:r>
    </w:p>
    <w:p w:rsidR="00956117" w:rsidRPr="002C19B3" w:rsidRDefault="00956117" w:rsidP="00956117">
      <w:pPr>
        <w:pStyle w:val="ListParagraph"/>
        <w:numPr>
          <w:ilvl w:val="0"/>
          <w:numId w:val="2"/>
        </w:numPr>
        <w:rPr>
          <w:rFonts w:ascii="Century Gothic" w:hAnsi="Century Gothic" w:cs="Times New Roman"/>
          <w:sz w:val="19"/>
          <w:szCs w:val="19"/>
        </w:rPr>
      </w:pPr>
      <w:r w:rsidRPr="002C19B3">
        <w:rPr>
          <w:rFonts w:ascii="Sylfaen" w:hAnsi="Sylfaen" w:cs="Times New Roman"/>
          <w:sz w:val="19"/>
          <w:szCs w:val="19"/>
        </w:rPr>
        <w:t>PlayStation:</w:t>
      </w:r>
      <w:r w:rsidRPr="002C19B3">
        <w:rPr>
          <w:rFonts w:ascii="Century Gothic" w:hAnsi="Century Gothic" w:cs="Times New Roman"/>
          <w:sz w:val="19"/>
          <w:szCs w:val="19"/>
        </w:rPr>
        <w:t xml:space="preserve"> Sony’s PlayStation game console is the best-selling console brand worldwide with over 344 million units sold. It comprehends 78% market share of all game consoles in Japan. </w:t>
      </w:r>
    </w:p>
    <w:p w:rsidR="00956117" w:rsidRPr="002C19B3" w:rsidRDefault="00956117" w:rsidP="00956117">
      <w:pPr>
        <w:rPr>
          <w:rFonts w:ascii="Century Gothic" w:hAnsi="Century Gothic" w:cs="Times New Roman"/>
          <w:sz w:val="19"/>
          <w:szCs w:val="19"/>
        </w:rPr>
      </w:pPr>
      <w:r w:rsidRPr="002C19B3">
        <w:rPr>
          <w:rFonts w:ascii="Times New Roman" w:hAnsi="Times New Roman" w:cs="Times New Roman"/>
          <w:b/>
          <w:sz w:val="19"/>
          <w:szCs w:val="19"/>
        </w:rPr>
        <w:t>Sony Music Entertainment and Sony/ATV Music Publishing:</w:t>
      </w:r>
      <w:r w:rsidRPr="002C19B3">
        <w:rPr>
          <w:rFonts w:ascii="Times New Roman" w:hAnsi="Times New Roman" w:cs="Times New Roman"/>
          <w:sz w:val="19"/>
          <w:szCs w:val="19"/>
        </w:rPr>
        <w:t xml:space="preserve"> </w:t>
      </w:r>
      <w:r w:rsidRPr="00956117">
        <w:rPr>
          <w:rFonts w:ascii="Century Gothic" w:hAnsi="Century Gothic" w:cs="Times New Roman"/>
          <w:sz w:val="19"/>
          <w:szCs w:val="19"/>
        </w:rPr>
        <w:t>Is a recording music company. The subsidiary</w:t>
      </w:r>
      <w:r w:rsidRPr="002C19B3">
        <w:rPr>
          <w:rFonts w:ascii="Century Gothic" w:hAnsi="Century Gothic" w:cs="Times New Roman"/>
          <w:sz w:val="19"/>
          <w:szCs w:val="19"/>
        </w:rPr>
        <w:t xml:space="preserve"> concentrates on a variety of musicians from all across the globe. It includes labels such as Sony Music Nashville, Sony Classical, Columbia, RCA and Epic. </w:t>
      </w:r>
    </w:p>
    <w:p w:rsidR="00956117" w:rsidRPr="002C19B3" w:rsidRDefault="00956117" w:rsidP="00956117">
      <w:pPr>
        <w:spacing w:line="240" w:lineRule="auto"/>
        <w:rPr>
          <w:rFonts w:ascii="Times New Roman" w:hAnsi="Times New Roman" w:cs="Times New Roman"/>
          <w:b/>
          <w:sz w:val="16"/>
          <w:szCs w:val="16"/>
        </w:rPr>
      </w:pPr>
      <w:r w:rsidRPr="002C19B3">
        <w:rPr>
          <w:rFonts w:ascii="Times New Roman" w:hAnsi="Times New Roman" w:cs="Times New Roman"/>
          <w:b/>
          <w:sz w:val="16"/>
          <w:szCs w:val="16"/>
        </w:rPr>
        <w:t xml:space="preserve">Contact: </w:t>
      </w:r>
      <w:bookmarkStart w:id="0" w:name="_GoBack"/>
      <w:bookmarkEnd w:id="0"/>
    </w:p>
    <w:p w:rsidR="00956117" w:rsidRPr="002C19B3" w:rsidRDefault="00956117" w:rsidP="00956117">
      <w:pPr>
        <w:spacing w:after="0" w:line="240" w:lineRule="auto"/>
        <w:outlineLvl w:val="3"/>
        <w:rPr>
          <w:rFonts w:ascii="Century Gothic" w:hAnsi="Century Gothic" w:cs="Times New Roman"/>
          <w:sz w:val="16"/>
          <w:szCs w:val="16"/>
        </w:rPr>
      </w:pPr>
      <w:hyperlink r:id="rId5" w:history="1">
        <w:r w:rsidRPr="002C19B3">
          <w:rPr>
            <w:rFonts w:ascii="Century Gothic" w:hAnsi="Century Gothic" w:cs="Times New Roman"/>
            <w:sz w:val="16"/>
            <w:szCs w:val="16"/>
          </w:rPr>
          <w:t xml:space="preserve">John </w:t>
        </w:r>
        <w:proofErr w:type="spellStart"/>
        <w:r w:rsidRPr="002C19B3">
          <w:rPr>
            <w:rFonts w:ascii="Century Gothic" w:hAnsi="Century Gothic" w:cs="Times New Roman"/>
            <w:sz w:val="16"/>
            <w:szCs w:val="16"/>
          </w:rPr>
          <w:t>Dolak</w:t>
        </w:r>
        <w:proofErr w:type="spellEnd"/>
      </w:hyperlink>
    </w:p>
    <w:p w:rsidR="00956117" w:rsidRPr="002C19B3" w:rsidRDefault="00956117" w:rsidP="00956117">
      <w:pPr>
        <w:spacing w:after="300" w:line="240" w:lineRule="auto"/>
        <w:rPr>
          <w:rFonts w:ascii="Century Gothic" w:hAnsi="Century Gothic" w:cs="Times New Roman"/>
          <w:sz w:val="16"/>
          <w:szCs w:val="16"/>
        </w:rPr>
      </w:pPr>
      <w:r w:rsidRPr="002C19B3">
        <w:rPr>
          <w:rFonts w:ascii="Century Gothic" w:hAnsi="Century Gothic" w:cs="Times New Roman"/>
          <w:i/>
          <w:sz w:val="16"/>
          <w:szCs w:val="16"/>
        </w:rPr>
        <w:t>Vice President, Corporate Communications</w:t>
      </w:r>
      <w:r w:rsidRPr="002C19B3">
        <w:rPr>
          <w:rFonts w:ascii="Century Gothic" w:hAnsi="Century Gothic" w:cs="Times New Roman"/>
          <w:sz w:val="16"/>
          <w:szCs w:val="16"/>
        </w:rPr>
        <w:br/>
        <w:t>John.Dolak@am.sony.com</w:t>
      </w:r>
    </w:p>
    <w:p w:rsidR="00D34F3E" w:rsidRDefault="00956117"/>
    <w:sectPr w:rsidR="00D34F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ylfaen">
    <w:panose1 w:val="010A0502050306030303"/>
    <w:charset w:val="00"/>
    <w:family w:val="roman"/>
    <w:pitch w:val="variable"/>
    <w:sig w:usb0="04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48D0690"/>
    <w:multiLevelType w:val="hybridMultilevel"/>
    <w:tmpl w:val="CA3C0E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FF160DB"/>
    <w:multiLevelType w:val="hybridMultilevel"/>
    <w:tmpl w:val="0FCC5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6117"/>
    <w:rsid w:val="000503F6"/>
    <w:rsid w:val="00956117"/>
    <w:rsid w:val="00DE1C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F4CD54-F91E-4263-9D54-06876299D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611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61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John.Dolak@am.sony.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418</Words>
  <Characters>2388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2801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Arteaga Espinoza</dc:creator>
  <cp:keywords/>
  <dc:description/>
  <cp:lastModifiedBy>Natalia Arteaga Espinoza</cp:lastModifiedBy>
  <cp:revision>1</cp:revision>
  <dcterms:created xsi:type="dcterms:W3CDTF">2016-03-08T14:11:00Z</dcterms:created>
  <dcterms:modified xsi:type="dcterms:W3CDTF">2016-03-08T14:12:00Z</dcterms:modified>
</cp:coreProperties>
</file>